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C7D8B" w14:textId="59E3CCBF"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794A5BD2" w14:textId="77777777" w:rsidR="00236608" w:rsidRDefault="00236608" w:rsidP="00236608">
      <w:pPr>
        <w:pStyle w:val="Default"/>
        <w:jc w:val="center"/>
        <w:rPr>
          <w:b/>
          <w:sz w:val="22"/>
          <w:szCs w:val="22"/>
          <w:u w:val="single"/>
        </w:rPr>
      </w:pPr>
    </w:p>
    <w:p w14:paraId="34B17942" w14:textId="139B2F8E" w:rsidR="00236608" w:rsidRPr="00AE7B5B" w:rsidRDefault="00236608" w:rsidP="00236608">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3A5641">
        <w:rPr>
          <w:b/>
          <w:sz w:val="22"/>
          <w:szCs w:val="22"/>
          <w:u w:val="single"/>
        </w:rPr>
        <w:t xml:space="preserve">Revised guidance and template for the seventh and eighth reports </w:t>
      </w:r>
      <w:r w:rsidR="009A6B72">
        <w:rPr>
          <w:b/>
          <w:sz w:val="22"/>
          <w:szCs w:val="22"/>
          <w:u w:val="single"/>
        </w:rPr>
        <w:t xml:space="preserve">contained in </w:t>
      </w:r>
      <w:r w:rsidR="003A5641">
        <w:rPr>
          <w:b/>
          <w:sz w:val="22"/>
          <w:szCs w:val="22"/>
          <w:u w:val="single"/>
        </w:rPr>
        <w:t xml:space="preserve">annex to </w:t>
      </w:r>
      <w:r w:rsidR="009A6B72" w:rsidRPr="009A6B72">
        <w:rPr>
          <w:b/>
          <w:sz w:val="22"/>
          <w:szCs w:val="22"/>
          <w:u w:val="single"/>
        </w:rPr>
        <w:t>CBD/SBI/3/11/ADD1/AMEND1</w:t>
      </w:r>
    </w:p>
    <w:p w14:paraId="17859718" w14:textId="77777777" w:rsidR="00236608" w:rsidRPr="00532BBA" w:rsidRDefault="00236608" w:rsidP="00236608">
      <w:pPr>
        <w:pStyle w:val="Default"/>
        <w:jc w:val="center"/>
        <w:rPr>
          <w:b/>
          <w:sz w:val="22"/>
          <w:szCs w:val="22"/>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3232"/>
        <w:gridCol w:w="5222"/>
      </w:tblGrid>
      <w:tr w:rsidR="00236608" w:rsidRPr="000C0B6C" w14:paraId="1FFC346E" w14:textId="77777777" w:rsidTr="00D00B27">
        <w:trPr>
          <w:trHeight w:val="737"/>
        </w:trPr>
        <w:tc>
          <w:tcPr>
            <w:tcW w:w="9355" w:type="dxa"/>
            <w:gridSpan w:val="3"/>
            <w:vAlign w:val="center"/>
          </w:tcPr>
          <w:p w14:paraId="7B023D72" w14:textId="18B8AB0B"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00B27">
        <w:trPr>
          <w:trHeight w:val="270"/>
        </w:trPr>
        <w:tc>
          <w:tcPr>
            <w:tcW w:w="4133" w:type="dxa"/>
            <w:gridSpan w:val="2"/>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222" w:type="dxa"/>
          </w:tcPr>
          <w:p w14:paraId="1B40A4A0" w14:textId="4489D772" w:rsidR="00AF4AD0" w:rsidRPr="003A5641" w:rsidRDefault="003A5641" w:rsidP="003A5641">
            <w:r w:rsidRPr="003A5641">
              <w:t>Revised guidance and template for the seventh and eighth national reports, contained in a</w:t>
            </w:r>
            <w:r w:rsidR="00414EDF" w:rsidRPr="003A5641">
              <w:t xml:space="preserve">nnex to </w:t>
            </w:r>
            <w:r w:rsidRPr="003A5641">
              <w:t xml:space="preserve">the document </w:t>
            </w:r>
            <w:r w:rsidR="00414EDF" w:rsidRPr="003A5641">
              <w:t>CBD/SBI/3/11/ADD1/AMEND1 w</w:t>
            </w:r>
            <w:r w:rsidR="00DB27DE">
              <w:t xml:space="preserve">hich includes a draft of </w:t>
            </w:r>
            <w:r w:rsidRPr="003A5641">
              <w:t>Annex C to CBD/</w:t>
            </w:r>
            <w:r w:rsidR="00414EDF" w:rsidRPr="003A5641">
              <w:t xml:space="preserve">SBI/3/CRP.5. This template aims to collect feedback on that Annex. </w:t>
            </w:r>
          </w:p>
        </w:tc>
      </w:tr>
      <w:tr w:rsidR="00236608" w:rsidRPr="000C0B6C" w14:paraId="6598FBAB" w14:textId="77777777" w:rsidTr="00D00B27">
        <w:trPr>
          <w:trHeight w:val="233"/>
        </w:trPr>
        <w:tc>
          <w:tcPr>
            <w:tcW w:w="9355" w:type="dxa"/>
            <w:gridSpan w:val="3"/>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D00B27">
        <w:trPr>
          <w:trHeight w:val="270"/>
        </w:trPr>
        <w:tc>
          <w:tcPr>
            <w:tcW w:w="4133" w:type="dxa"/>
            <w:gridSpan w:val="2"/>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222" w:type="dxa"/>
          </w:tcPr>
          <w:p w14:paraId="08B4F522" w14:textId="76DA94BF" w:rsidR="00236608" w:rsidRPr="000C0B6C" w:rsidRDefault="00F21B8D" w:rsidP="009A6B72">
            <w:r>
              <w:t>Romero</w:t>
            </w:r>
          </w:p>
        </w:tc>
      </w:tr>
      <w:tr w:rsidR="00236608" w:rsidRPr="000C0B6C" w14:paraId="70478EC8" w14:textId="77777777" w:rsidTr="00D00B27">
        <w:trPr>
          <w:trHeight w:val="270"/>
        </w:trPr>
        <w:tc>
          <w:tcPr>
            <w:tcW w:w="4133" w:type="dxa"/>
            <w:gridSpan w:val="2"/>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222" w:type="dxa"/>
          </w:tcPr>
          <w:p w14:paraId="618617AF" w14:textId="12ACD1F6" w:rsidR="00236608" w:rsidRPr="000C0B6C" w:rsidRDefault="00F21B8D" w:rsidP="009A6B72">
            <w:r>
              <w:t>Victoria</w:t>
            </w:r>
          </w:p>
        </w:tc>
      </w:tr>
      <w:tr w:rsidR="00236608" w:rsidRPr="000C0B6C" w14:paraId="60004B01" w14:textId="77777777" w:rsidTr="00D00B27">
        <w:trPr>
          <w:trHeight w:val="280"/>
        </w:trPr>
        <w:tc>
          <w:tcPr>
            <w:tcW w:w="4133" w:type="dxa"/>
            <w:gridSpan w:val="2"/>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222" w:type="dxa"/>
          </w:tcPr>
          <w:p w14:paraId="44573104" w14:textId="77777777" w:rsidR="00236608" w:rsidRPr="000C0B6C" w:rsidRDefault="00236608" w:rsidP="009A6B72"/>
        </w:tc>
      </w:tr>
      <w:tr w:rsidR="00236608" w:rsidRPr="000C0B6C" w14:paraId="41DAE210" w14:textId="77777777" w:rsidTr="00D00B27">
        <w:trPr>
          <w:trHeight w:val="270"/>
        </w:trPr>
        <w:tc>
          <w:tcPr>
            <w:tcW w:w="4133" w:type="dxa"/>
            <w:gridSpan w:val="2"/>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222" w:type="dxa"/>
          </w:tcPr>
          <w:p w14:paraId="6DC88D1F" w14:textId="721DE063" w:rsidR="00236608" w:rsidRPr="000C0B6C" w:rsidRDefault="00F21B8D" w:rsidP="009A6B72">
            <w:r>
              <w:t>IUCN</w:t>
            </w:r>
          </w:p>
        </w:tc>
      </w:tr>
      <w:tr w:rsidR="00236608" w:rsidRPr="000C0B6C" w14:paraId="19EAFF8D" w14:textId="77777777" w:rsidTr="00D00B27">
        <w:trPr>
          <w:trHeight w:val="280"/>
        </w:trPr>
        <w:tc>
          <w:tcPr>
            <w:tcW w:w="4133" w:type="dxa"/>
            <w:gridSpan w:val="2"/>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222" w:type="dxa"/>
          </w:tcPr>
          <w:p w14:paraId="1BEACDEF" w14:textId="3C925D9A" w:rsidR="00236608" w:rsidRPr="000C0B6C" w:rsidRDefault="00F21B8D" w:rsidP="009A6B72">
            <w:r>
              <w:t xml:space="preserve">Rue </w:t>
            </w:r>
            <w:proofErr w:type="spellStart"/>
            <w:r>
              <w:t>Mauverney</w:t>
            </w:r>
            <w:proofErr w:type="spellEnd"/>
            <w:r>
              <w:t xml:space="preserve"> 28</w:t>
            </w:r>
          </w:p>
        </w:tc>
      </w:tr>
      <w:tr w:rsidR="00236608" w:rsidRPr="000C0B6C" w14:paraId="3310BC30" w14:textId="77777777" w:rsidTr="00D00B27">
        <w:trPr>
          <w:trHeight w:val="270"/>
        </w:trPr>
        <w:tc>
          <w:tcPr>
            <w:tcW w:w="4133" w:type="dxa"/>
            <w:gridSpan w:val="2"/>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222" w:type="dxa"/>
          </w:tcPr>
          <w:p w14:paraId="160AB00E" w14:textId="43BAACD8" w:rsidR="00236608" w:rsidRPr="000C0B6C" w:rsidRDefault="00F21B8D" w:rsidP="009A6B72">
            <w:r>
              <w:t>Gland</w:t>
            </w:r>
          </w:p>
        </w:tc>
      </w:tr>
      <w:tr w:rsidR="00236608" w:rsidRPr="000C0B6C" w14:paraId="0303D967" w14:textId="77777777" w:rsidTr="00D00B27">
        <w:trPr>
          <w:trHeight w:val="280"/>
        </w:trPr>
        <w:tc>
          <w:tcPr>
            <w:tcW w:w="4133" w:type="dxa"/>
            <w:gridSpan w:val="2"/>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222" w:type="dxa"/>
          </w:tcPr>
          <w:p w14:paraId="213ED87C" w14:textId="1C378133" w:rsidR="00236608" w:rsidRPr="000C0B6C" w:rsidRDefault="00F21B8D" w:rsidP="009A6B72">
            <w:r>
              <w:t>Switzerland</w:t>
            </w:r>
          </w:p>
        </w:tc>
      </w:tr>
      <w:tr w:rsidR="00236608" w:rsidRPr="000C0B6C" w14:paraId="1112C88B" w14:textId="77777777" w:rsidTr="00D00B27">
        <w:trPr>
          <w:trHeight w:val="270"/>
        </w:trPr>
        <w:tc>
          <w:tcPr>
            <w:tcW w:w="4133" w:type="dxa"/>
            <w:gridSpan w:val="2"/>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222" w:type="dxa"/>
          </w:tcPr>
          <w:p w14:paraId="3E34F7CA" w14:textId="3076627C" w:rsidR="00236608" w:rsidRPr="000C0B6C" w:rsidRDefault="00F21B8D" w:rsidP="009A6B72">
            <w:r>
              <w:t>1196</w:t>
            </w:r>
          </w:p>
        </w:tc>
      </w:tr>
      <w:tr w:rsidR="00236608" w:rsidRPr="000C0B6C" w14:paraId="64A916DC" w14:textId="77777777" w:rsidTr="00D00B27">
        <w:trPr>
          <w:trHeight w:val="270"/>
        </w:trPr>
        <w:tc>
          <w:tcPr>
            <w:tcW w:w="4133" w:type="dxa"/>
            <w:gridSpan w:val="2"/>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222" w:type="dxa"/>
          </w:tcPr>
          <w:p w14:paraId="6D5B5A6E" w14:textId="77777777" w:rsidR="00236608" w:rsidRPr="000C0B6C" w:rsidRDefault="00236608" w:rsidP="009A6B72"/>
        </w:tc>
      </w:tr>
      <w:tr w:rsidR="00236608" w:rsidRPr="000C0B6C" w14:paraId="7C74835B" w14:textId="77777777" w:rsidTr="00D00B27">
        <w:trPr>
          <w:trHeight w:val="233"/>
        </w:trPr>
        <w:tc>
          <w:tcPr>
            <w:tcW w:w="4133" w:type="dxa"/>
            <w:gridSpan w:val="2"/>
          </w:tcPr>
          <w:p w14:paraId="45DEDB26" w14:textId="77777777" w:rsidR="00236608" w:rsidRPr="000C0B6C" w:rsidRDefault="00236608" w:rsidP="009A6B72">
            <w:pPr>
              <w:pStyle w:val="CommentSubject"/>
              <w:rPr>
                <w:sz w:val="22"/>
                <w:szCs w:val="22"/>
              </w:rPr>
            </w:pPr>
            <w:r w:rsidRPr="000C0B6C">
              <w:rPr>
                <w:sz w:val="22"/>
                <w:szCs w:val="22"/>
              </w:rPr>
              <w:t>E-mail:</w:t>
            </w:r>
          </w:p>
        </w:tc>
        <w:tc>
          <w:tcPr>
            <w:tcW w:w="5222" w:type="dxa"/>
          </w:tcPr>
          <w:p w14:paraId="118A29DB" w14:textId="0383AC3D" w:rsidR="00236608" w:rsidRPr="000C0B6C" w:rsidRDefault="00F47343" w:rsidP="009A6B72">
            <w:hyperlink r:id="rId7" w:history="1">
              <w:r w:rsidR="00F21B8D" w:rsidRPr="0045673F">
                <w:rPr>
                  <w:rStyle w:val="Hyperlink"/>
                </w:rPr>
                <w:t>Cbd.contact@iucn.org</w:t>
              </w:r>
            </w:hyperlink>
            <w:r w:rsidR="00F21B8D">
              <w:t xml:space="preserve"> </w:t>
            </w:r>
          </w:p>
        </w:tc>
      </w:tr>
      <w:tr w:rsidR="00414EDF" w:rsidRPr="000C0B6C" w14:paraId="5BF8E06D" w14:textId="77777777" w:rsidTr="00D00B27">
        <w:trPr>
          <w:trHeight w:val="449"/>
        </w:trPr>
        <w:tc>
          <w:tcPr>
            <w:tcW w:w="93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7B7DAC31" w:rsidR="00414EDF" w:rsidRPr="00414EDF" w:rsidRDefault="00414EDF" w:rsidP="00414EDF">
            <w:pPr>
              <w:jc w:val="center"/>
              <w:rPr>
                <w:b/>
                <w:bCs/>
                <w:sz w:val="22"/>
                <w:szCs w:val="22"/>
              </w:rPr>
            </w:pPr>
            <w:r>
              <w:rPr>
                <w:b/>
                <w:bCs/>
                <w:sz w:val="22"/>
                <w:szCs w:val="22"/>
              </w:rPr>
              <w:t>Comments</w:t>
            </w:r>
          </w:p>
        </w:tc>
      </w:tr>
      <w:tr w:rsidR="00414EDF" w:rsidRPr="000C0B6C" w14:paraId="396AFF2B" w14:textId="77777777" w:rsidTr="00D00B27">
        <w:trPr>
          <w:trHeight w:val="779"/>
        </w:trPr>
        <w:tc>
          <w:tcPr>
            <w:tcW w:w="9355" w:type="dxa"/>
            <w:gridSpan w:val="3"/>
            <w:tcBorders>
              <w:top w:val="single" w:sz="4" w:space="0" w:color="auto"/>
              <w:left w:val="single" w:sz="4" w:space="0" w:color="auto"/>
              <w:right w:val="single" w:sz="4" w:space="0" w:color="auto"/>
            </w:tcBorders>
          </w:tcPr>
          <w:p w14:paraId="0656A47C" w14:textId="7005E70C" w:rsidR="00E40D8B" w:rsidRPr="00BA76DB" w:rsidRDefault="00E40D8B" w:rsidP="003A5641">
            <w:r w:rsidRPr="00BA76DB">
              <w:t xml:space="preserve">IUCN welcomes the efforts towards facilitating the aggregation of information from the national reports, by encouraging Parties to use headline indicators, and the use of templates to collect similar type of information. </w:t>
            </w:r>
          </w:p>
          <w:p w14:paraId="2D7D9C4A" w14:textId="46E19022" w:rsidR="00C06A6F" w:rsidRPr="00BA76DB" w:rsidRDefault="00C06A6F" w:rsidP="003A5641"/>
          <w:p w14:paraId="1C5D113D" w14:textId="0F7B0D22" w:rsidR="00AE7B80" w:rsidRPr="00414EDF" w:rsidRDefault="00AE7B80" w:rsidP="003A5641">
            <w:pPr>
              <w:rPr>
                <w:sz w:val="22"/>
                <w:szCs w:val="22"/>
              </w:rPr>
            </w:pPr>
          </w:p>
        </w:tc>
      </w:tr>
      <w:tr w:rsidR="00236608" w:rsidRPr="000C0B6C" w14:paraId="623341FC" w14:textId="77777777" w:rsidTr="00D00B27">
        <w:trPr>
          <w:trHeight w:val="422"/>
        </w:trPr>
        <w:tc>
          <w:tcPr>
            <w:tcW w:w="9355" w:type="dxa"/>
            <w:gridSpan w:val="3"/>
            <w:tcBorders>
              <w:bottom w:val="single" w:sz="4" w:space="0" w:color="595959" w:themeColor="text1" w:themeTint="A6"/>
            </w:tcBorders>
            <w:shd w:val="clear" w:color="auto" w:fill="FFFFFF" w:themeFill="background1"/>
            <w:vAlign w:val="center"/>
          </w:tcPr>
          <w:p w14:paraId="1CE0413B" w14:textId="58803E63" w:rsidR="00236608" w:rsidRPr="000C0B6C" w:rsidRDefault="008D0017" w:rsidP="008D0017">
            <w:pPr>
              <w:rPr>
                <w:b/>
                <w:i/>
              </w:rPr>
            </w:pPr>
            <w:r>
              <w:rPr>
                <w:sz w:val="22"/>
                <w:szCs w:val="22"/>
              </w:rPr>
              <w:t xml:space="preserve">Please use the table below to provide any specific comments on the template: </w:t>
            </w:r>
          </w:p>
        </w:tc>
      </w:tr>
      <w:tr w:rsidR="00414EDF" w:rsidRPr="000C0B6C" w14:paraId="2D6B6755" w14:textId="77777777" w:rsidTr="00D00B27">
        <w:trPr>
          <w:trHeight w:val="512"/>
        </w:trPr>
        <w:tc>
          <w:tcPr>
            <w:tcW w:w="9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63773A4F" w14:textId="23665026" w:rsidR="00414EDF" w:rsidRPr="000C0B6C" w:rsidRDefault="00414EDF" w:rsidP="009A6B72">
            <w:pPr>
              <w:rPr>
                <w:b/>
              </w:rPr>
            </w:pPr>
            <w:r>
              <w:rPr>
                <w:b/>
                <w:sz w:val="22"/>
                <w:szCs w:val="22"/>
              </w:rPr>
              <w:t>Section</w:t>
            </w:r>
          </w:p>
        </w:tc>
        <w:tc>
          <w:tcPr>
            <w:tcW w:w="845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052311B8" w14:textId="77777777" w:rsidR="00414EDF" w:rsidRPr="000C0B6C" w:rsidRDefault="00414EDF" w:rsidP="009A6B72">
            <w:pPr>
              <w:rPr>
                <w:b/>
              </w:rPr>
            </w:pPr>
            <w:r w:rsidRPr="000C0B6C">
              <w:rPr>
                <w:b/>
                <w:sz w:val="22"/>
                <w:szCs w:val="22"/>
              </w:rPr>
              <w:t>Comment</w:t>
            </w:r>
          </w:p>
        </w:tc>
      </w:tr>
      <w:tr w:rsidR="000E6341" w:rsidRPr="000C0B6C" w14:paraId="0F2CD79B" w14:textId="77777777" w:rsidTr="00D00B27">
        <w:trPr>
          <w:trHeight w:val="769"/>
        </w:trPr>
        <w:tc>
          <w:tcPr>
            <w:tcW w:w="901" w:type="dxa"/>
            <w:tcBorders>
              <w:top w:val="single" w:sz="4" w:space="0" w:color="595959" w:themeColor="text1" w:themeTint="A6"/>
            </w:tcBorders>
          </w:tcPr>
          <w:p w14:paraId="0C67F728" w14:textId="33FF1E15" w:rsidR="000E6341" w:rsidRPr="000C0B6C" w:rsidRDefault="000E6341" w:rsidP="009A6B72">
            <w:r>
              <w:t>I</w:t>
            </w:r>
          </w:p>
        </w:tc>
        <w:tc>
          <w:tcPr>
            <w:tcW w:w="8454" w:type="dxa"/>
            <w:gridSpan w:val="2"/>
            <w:tcBorders>
              <w:top w:val="single" w:sz="4" w:space="0" w:color="595959" w:themeColor="text1" w:themeTint="A6"/>
            </w:tcBorders>
          </w:tcPr>
          <w:p w14:paraId="24561211" w14:textId="57BE0060" w:rsidR="00F21B8D" w:rsidRPr="00BA76DB" w:rsidRDefault="00F21B8D" w:rsidP="00F21B8D">
            <w:r>
              <w:t>Recalling previous analysis</w:t>
            </w:r>
            <w:r w:rsidRPr="00395E3C">
              <w:rPr>
                <w:sz w:val="20"/>
                <w:vertAlign w:val="superscript"/>
              </w:rPr>
              <w:footnoteReference w:id="1"/>
            </w:r>
            <w:r>
              <w:t xml:space="preserve"> showing the value of including gender in national reporting guidance, </w:t>
            </w:r>
            <w:r w:rsidRPr="00BA76DB">
              <w:t xml:space="preserve">IUCN recommends that reports embed gender considerations and use and discuss gender data in summary sections, also noting Gender Plan of Action implementation where possible. </w:t>
            </w:r>
          </w:p>
          <w:p w14:paraId="2F2154D8" w14:textId="2CC0ABFA" w:rsidR="004F00D3" w:rsidRPr="00BA76DB" w:rsidRDefault="004F00D3" w:rsidP="00F21B8D"/>
          <w:p w14:paraId="00426BC3" w14:textId="10B5DBCF" w:rsidR="00AE7B80" w:rsidRPr="000C0B6C" w:rsidRDefault="004F00D3" w:rsidP="00CA4AF9">
            <w:r w:rsidRPr="00BA76DB">
              <w:lastRenderedPageBreak/>
              <w:t xml:space="preserve">One of the challenges encountered by Parties in previous reports was analyzing national contributions to the global biodiversity targets (CBD/SBI/3/11/Add.1). </w:t>
            </w:r>
            <w:r w:rsidR="00CA4AF9">
              <w:t xml:space="preserve">It would be useful to clarify whether </w:t>
            </w:r>
            <w:r w:rsidRPr="00BA76DB">
              <w:t xml:space="preserve">the summary of progress </w:t>
            </w:r>
            <w:r w:rsidR="00972827" w:rsidRPr="00BA76DB">
              <w:t>towards the 2050 goals and 2030 action targets require</w:t>
            </w:r>
            <w:r w:rsidR="00CA4AF9">
              <w:t>s</w:t>
            </w:r>
            <w:r w:rsidRPr="00BA76DB">
              <w:t xml:space="preserve"> Parties</w:t>
            </w:r>
            <w:r w:rsidR="00972827" w:rsidRPr="00BA76DB">
              <w:t xml:space="preserve"> to present their contribution to the global goals and targets or to national goals a</w:t>
            </w:r>
            <w:r w:rsidR="00CA4AF9">
              <w:t xml:space="preserve">nd targets. </w:t>
            </w:r>
            <w:r w:rsidRPr="00BA76DB">
              <w:t xml:space="preserve"> </w:t>
            </w:r>
            <w:bookmarkStart w:id="0" w:name="_GoBack"/>
            <w:bookmarkEnd w:id="0"/>
          </w:p>
        </w:tc>
      </w:tr>
      <w:tr w:rsidR="000E6341" w:rsidRPr="000C0B6C" w14:paraId="0C9C63D9" w14:textId="77777777" w:rsidTr="00D00B27">
        <w:trPr>
          <w:trHeight w:val="769"/>
        </w:trPr>
        <w:tc>
          <w:tcPr>
            <w:tcW w:w="901" w:type="dxa"/>
          </w:tcPr>
          <w:p w14:paraId="46581EE4" w14:textId="23C1A3D9" w:rsidR="000E6341" w:rsidRPr="000C0B6C" w:rsidRDefault="000E6341" w:rsidP="009A6B72">
            <w:r>
              <w:rPr>
                <w:sz w:val="22"/>
                <w:szCs w:val="22"/>
              </w:rPr>
              <w:lastRenderedPageBreak/>
              <w:t>II</w:t>
            </w:r>
          </w:p>
        </w:tc>
        <w:tc>
          <w:tcPr>
            <w:tcW w:w="8454" w:type="dxa"/>
            <w:gridSpan w:val="2"/>
          </w:tcPr>
          <w:p w14:paraId="1FB20CA9" w14:textId="3947A92D" w:rsidR="00AE7B80" w:rsidRPr="00BA76DB" w:rsidRDefault="00F21B8D" w:rsidP="00BA76DB">
            <w:r w:rsidRPr="00BA76DB">
              <w:t>IUCN welcomes the mention of women’s organizations and Indigenous peoples and local communities in this section and suggests including, “describe specifically the process undertaken</w:t>
            </w:r>
            <w:r w:rsidR="00084DD7" w:rsidRPr="00BA76DB">
              <w:t xml:space="preserve"> for the preparation</w:t>
            </w:r>
            <w:r w:rsidR="00D81B7E" w:rsidRPr="00BA76DB">
              <w:t xml:space="preserve"> of this report</w:t>
            </w:r>
            <w:r w:rsidRPr="00BA76DB">
              <w:t xml:space="preserve">, </w:t>
            </w:r>
            <w:r w:rsidRPr="00395E3C">
              <w:rPr>
                <w:b/>
                <w:u w:val="single"/>
              </w:rPr>
              <w:t>noting the number and type of consultations held with the following groups</w:t>
            </w:r>
            <w:r w:rsidRPr="00BA76DB">
              <w:t>.”</w:t>
            </w:r>
          </w:p>
        </w:tc>
      </w:tr>
      <w:tr w:rsidR="000E6341" w:rsidRPr="000C0B6C" w14:paraId="6153AF8D" w14:textId="77777777" w:rsidTr="00D00B27">
        <w:trPr>
          <w:trHeight w:val="1022"/>
        </w:trPr>
        <w:tc>
          <w:tcPr>
            <w:tcW w:w="901" w:type="dxa"/>
          </w:tcPr>
          <w:p w14:paraId="66AF3500" w14:textId="655ECA9E" w:rsidR="000E6341" w:rsidRPr="000C0B6C" w:rsidRDefault="000E6341" w:rsidP="009A6B72">
            <w:r>
              <w:t>III</w:t>
            </w:r>
          </w:p>
        </w:tc>
        <w:tc>
          <w:tcPr>
            <w:tcW w:w="8454" w:type="dxa"/>
            <w:gridSpan w:val="2"/>
          </w:tcPr>
          <w:p w14:paraId="0B5AE3AA" w14:textId="77777777" w:rsidR="00AE7B80" w:rsidRPr="00BA76DB" w:rsidRDefault="00F21B8D" w:rsidP="008A6047">
            <w:r w:rsidRPr="00BA76DB">
              <w:t>IUCN recommends that Parties be invited to submit information on efforts and steps taken to develop/revise/enhance gender-responsive NBSAPs implementation and related implementation of the post-2020 Gender Plan of Action in their national reporting, including an explicit question related to aligning the NBSAP or action plan to the new Gender Plan of Action.</w:t>
            </w:r>
          </w:p>
          <w:p w14:paraId="03AC6270" w14:textId="77777777" w:rsidR="00972827" w:rsidRPr="00BA76DB" w:rsidRDefault="00972827" w:rsidP="008A6047"/>
          <w:p w14:paraId="5F267497" w14:textId="7467F55D" w:rsidR="00972827" w:rsidRPr="00BA76DB" w:rsidRDefault="00972827" w:rsidP="008A6047">
            <w:r w:rsidRPr="00BA76DB">
              <w:t xml:space="preserve">If there is a global stocktake after the 7th national report, Parties may wish to increase the ambition of their national targets or update their NBSAPs, </w:t>
            </w:r>
            <w:r w:rsidR="002610D6" w:rsidRPr="00BA76DB">
              <w:t>in which case this section could remain relevant for the 8th national report.</w:t>
            </w:r>
          </w:p>
        </w:tc>
      </w:tr>
      <w:tr w:rsidR="000E6341" w:rsidRPr="000C0B6C" w14:paraId="6D0FC60A" w14:textId="77777777" w:rsidTr="00D00B27">
        <w:trPr>
          <w:trHeight w:val="769"/>
        </w:trPr>
        <w:tc>
          <w:tcPr>
            <w:tcW w:w="901" w:type="dxa"/>
          </w:tcPr>
          <w:p w14:paraId="6282A73C" w14:textId="2FB3AFA3" w:rsidR="000E6341" w:rsidRPr="000C0B6C" w:rsidRDefault="000E6341" w:rsidP="009A6B72">
            <w:r>
              <w:t>IV</w:t>
            </w:r>
          </w:p>
        </w:tc>
        <w:tc>
          <w:tcPr>
            <w:tcW w:w="8454" w:type="dxa"/>
            <w:gridSpan w:val="2"/>
          </w:tcPr>
          <w:p w14:paraId="33649AAF" w14:textId="77777777" w:rsidR="00D6078A" w:rsidRDefault="00D6078A" w:rsidP="008A6047">
            <w:pPr>
              <w:rPr>
                <w:sz w:val="22"/>
                <w:szCs w:val="22"/>
              </w:rPr>
            </w:pPr>
          </w:p>
          <w:p w14:paraId="1B92E2B4" w14:textId="57495592" w:rsidR="00D6078A" w:rsidRPr="008A6047" w:rsidRDefault="00D6078A" w:rsidP="008A6047">
            <w:pPr>
              <w:rPr>
                <w:sz w:val="22"/>
                <w:szCs w:val="22"/>
              </w:rPr>
            </w:pPr>
          </w:p>
        </w:tc>
      </w:tr>
      <w:tr w:rsidR="00AE7B80" w:rsidRPr="000C0B6C" w14:paraId="30930566" w14:textId="77777777" w:rsidTr="00D00B27">
        <w:trPr>
          <w:trHeight w:val="1068"/>
        </w:trPr>
        <w:tc>
          <w:tcPr>
            <w:tcW w:w="901" w:type="dxa"/>
          </w:tcPr>
          <w:p w14:paraId="7E88CD75" w14:textId="1B65DE41" w:rsidR="00AE7B80" w:rsidRPr="000C0B6C" w:rsidRDefault="00AE7B80" w:rsidP="009A6B72">
            <w:r>
              <w:t>V</w:t>
            </w:r>
          </w:p>
        </w:tc>
        <w:tc>
          <w:tcPr>
            <w:tcW w:w="8454" w:type="dxa"/>
            <w:gridSpan w:val="2"/>
          </w:tcPr>
          <w:p w14:paraId="1818D8C7" w14:textId="77777777" w:rsidR="00AE7B80" w:rsidRDefault="00F21B8D" w:rsidP="008A6047">
            <w:r>
              <w:t>IUCN also recommends including in this section a request that reports indicate how a country has implemented or taken into consideration the implementation of the Gender Plan of Action within the country. For example, text can read “Please describe how the implementation of this national target has contributed to or is contributing to achieving the associated component in the Gender Plan of Action”</w:t>
            </w:r>
          </w:p>
          <w:p w14:paraId="3579730C" w14:textId="7EB38F2A" w:rsidR="00BA76DB" w:rsidRDefault="00BA76DB" w:rsidP="008A6047"/>
          <w:p w14:paraId="4B30F77B" w14:textId="428924B3" w:rsidR="00BA76DB" w:rsidRPr="000C0B6C" w:rsidRDefault="00BA76DB" w:rsidP="00BA76DB">
            <w:r w:rsidRPr="00BA76DB">
              <w:t>IUCN notes that further clarity is needed regarding the involvement of relevant stakeholders and non-state actors in the preparation of the reports (section II) and their contribution to the implementation of the post-2020 global biodiversity framework (paragraph 6 of the Annex, and currently missing in the template). For accountability and transparency, a suggestion would be to include an additional question in Section V, to ascertain to what extent or how the national report is taking into account the contribution of non-state actors</w:t>
            </w:r>
            <w:r>
              <w:t>.</w:t>
            </w:r>
            <w:r w:rsidRPr="00BA76DB">
              <w:t xml:space="preserve"> </w:t>
            </w:r>
          </w:p>
        </w:tc>
      </w:tr>
    </w:tbl>
    <w:p w14:paraId="48DAF900" w14:textId="04DCF346" w:rsidR="00B51493" w:rsidRDefault="00236608" w:rsidP="00AE7B5B">
      <w:pPr>
        <w:jc w:val="both"/>
      </w:pPr>
      <w:r w:rsidRPr="00153018">
        <w:rPr>
          <w:i/>
          <w:sz w:val="22"/>
          <w:szCs w:val="22"/>
        </w:rPr>
        <w:t xml:space="preserve"> </w:t>
      </w: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DE61C" w14:textId="77777777" w:rsidR="00F47343" w:rsidRDefault="00F47343" w:rsidP="00AE7B5B">
      <w:r>
        <w:separator/>
      </w:r>
    </w:p>
  </w:endnote>
  <w:endnote w:type="continuationSeparator" w:id="0">
    <w:p w14:paraId="7C6D0C57" w14:textId="77777777" w:rsidR="00F47343" w:rsidRDefault="00F47343"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D06F3" w14:textId="77777777" w:rsidR="00F47343" w:rsidRDefault="00F47343" w:rsidP="00AE7B5B">
      <w:r>
        <w:separator/>
      </w:r>
    </w:p>
  </w:footnote>
  <w:footnote w:type="continuationSeparator" w:id="0">
    <w:p w14:paraId="544A6370" w14:textId="77777777" w:rsidR="00F47343" w:rsidRDefault="00F47343" w:rsidP="00AE7B5B">
      <w:r>
        <w:continuationSeparator/>
      </w:r>
    </w:p>
  </w:footnote>
  <w:footnote w:id="1">
    <w:p w14:paraId="14FFDC29" w14:textId="77777777" w:rsidR="00F21B8D" w:rsidRDefault="00F21B8D" w:rsidP="00F21B8D">
      <w:pPr>
        <w:rPr>
          <w:sz w:val="20"/>
          <w:szCs w:val="20"/>
        </w:rPr>
      </w:pPr>
      <w:r>
        <w:rPr>
          <w:vertAlign w:val="superscript"/>
        </w:rPr>
        <w:footnoteRef/>
      </w:r>
      <w:r>
        <w:rPr>
          <w:sz w:val="20"/>
          <w:szCs w:val="20"/>
        </w:rPr>
        <w:t xml:space="preserve"> ​​</w:t>
      </w:r>
      <w:hyperlink r:id="rId1">
        <w:r>
          <w:rPr>
            <w:color w:val="1155CC"/>
            <w:sz w:val="20"/>
            <w:szCs w:val="20"/>
            <w:u w:val="single"/>
          </w:rPr>
          <w:t>https://portals.iucn.org/union/sites/union/files/doc/egi_fs_cbd5thnr_web.pdf</w:t>
        </w:r>
      </w:hyperlink>
      <w:r>
        <w:rPr>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CA"/>
    <w:rsid w:val="00084DD7"/>
    <w:rsid w:val="000E6341"/>
    <w:rsid w:val="0016656C"/>
    <w:rsid w:val="00236608"/>
    <w:rsid w:val="0024067B"/>
    <w:rsid w:val="002610D6"/>
    <w:rsid w:val="00377C05"/>
    <w:rsid w:val="003948E9"/>
    <w:rsid w:val="00395E3C"/>
    <w:rsid w:val="003A5641"/>
    <w:rsid w:val="00400D7E"/>
    <w:rsid w:val="00414EDF"/>
    <w:rsid w:val="004B6465"/>
    <w:rsid w:val="004F00D3"/>
    <w:rsid w:val="0053632F"/>
    <w:rsid w:val="005558F7"/>
    <w:rsid w:val="00636433"/>
    <w:rsid w:val="00647F74"/>
    <w:rsid w:val="008A6047"/>
    <w:rsid w:val="008D0017"/>
    <w:rsid w:val="008D34B8"/>
    <w:rsid w:val="008E7015"/>
    <w:rsid w:val="00972827"/>
    <w:rsid w:val="009A6B72"/>
    <w:rsid w:val="009C30DA"/>
    <w:rsid w:val="00AE7B5B"/>
    <w:rsid w:val="00AE7B80"/>
    <w:rsid w:val="00AE7F55"/>
    <w:rsid w:val="00AF4AD0"/>
    <w:rsid w:val="00B473EA"/>
    <w:rsid w:val="00B51493"/>
    <w:rsid w:val="00BA76DB"/>
    <w:rsid w:val="00BC0E48"/>
    <w:rsid w:val="00BC32B2"/>
    <w:rsid w:val="00C012AE"/>
    <w:rsid w:val="00C06A6F"/>
    <w:rsid w:val="00CA4AF9"/>
    <w:rsid w:val="00D00B27"/>
    <w:rsid w:val="00D05D6B"/>
    <w:rsid w:val="00D6078A"/>
    <w:rsid w:val="00D81B7E"/>
    <w:rsid w:val="00D93CCA"/>
    <w:rsid w:val="00DB27DE"/>
    <w:rsid w:val="00E40D8B"/>
    <w:rsid w:val="00F21B8D"/>
    <w:rsid w:val="00F4734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4FB3F"/>
  <w15:docId w15:val="{46E9E33D-FB9C-4935-BD52-1961229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bd.contact@iuc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ortals.iucn.org/union/sites/union/files/doc/egi_fs_cbd5thnr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6DF8-8F50-41C6-9D38-F4A8F3EB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Victoria Romero</cp:lastModifiedBy>
  <cp:revision>4</cp:revision>
  <dcterms:created xsi:type="dcterms:W3CDTF">2022-02-25T17:04:00Z</dcterms:created>
  <dcterms:modified xsi:type="dcterms:W3CDTF">2022-02-25T21:04:00Z</dcterms:modified>
</cp:coreProperties>
</file>